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A87AB" w14:textId="3D188A88" w:rsidR="006C603C" w:rsidRPr="00607077" w:rsidRDefault="006C603C" w:rsidP="006C603C">
      <w:pPr>
        <w:spacing w:before="56"/>
        <w:jc w:val="center"/>
        <w:rPr>
          <w:rFonts w:asciiTheme="minorHAnsi" w:eastAsia="Agfa Rotis Sans Serif" w:hAnsiTheme="minorHAnsi" w:cstheme="minorHAnsi"/>
          <w:b/>
          <w:spacing w:val="-2"/>
          <w:sz w:val="36"/>
          <w:szCs w:val="36"/>
          <w:u w:color="000000"/>
        </w:rPr>
      </w:pPr>
      <w:r w:rsidRPr="00607077">
        <w:rPr>
          <w:rFonts w:asciiTheme="minorHAnsi" w:eastAsia="Agfa Rotis Sans Serif" w:hAnsiTheme="minorHAnsi" w:cstheme="minorHAnsi"/>
          <w:b/>
          <w:spacing w:val="1"/>
          <w:sz w:val="36"/>
          <w:szCs w:val="36"/>
          <w:u w:color="000000"/>
        </w:rPr>
        <w:t>Ge</w:t>
      </w:r>
      <w:r w:rsidRPr="00607077">
        <w:rPr>
          <w:rFonts w:asciiTheme="minorHAnsi" w:eastAsia="Agfa Rotis Sans Serif" w:hAnsiTheme="minorHAnsi" w:cstheme="minorHAnsi"/>
          <w:b/>
          <w:spacing w:val="-1"/>
          <w:sz w:val="36"/>
          <w:szCs w:val="36"/>
          <w:u w:color="000000"/>
        </w:rPr>
        <w:t>o</w:t>
      </w:r>
      <w:r w:rsidRPr="00607077">
        <w:rPr>
          <w:rFonts w:asciiTheme="minorHAnsi" w:eastAsia="Agfa Rotis Sans Serif" w:hAnsiTheme="minorHAnsi" w:cstheme="minorHAnsi"/>
          <w:b/>
          <w:sz w:val="36"/>
          <w:szCs w:val="36"/>
          <w:u w:color="000000"/>
        </w:rPr>
        <w:t>r</w:t>
      </w:r>
      <w:r w:rsidRPr="00607077">
        <w:rPr>
          <w:rFonts w:asciiTheme="minorHAnsi" w:eastAsia="Agfa Rotis Sans Serif" w:hAnsiTheme="minorHAnsi" w:cstheme="minorHAnsi"/>
          <w:b/>
          <w:spacing w:val="-2"/>
          <w:sz w:val="36"/>
          <w:szCs w:val="36"/>
          <w:u w:color="000000"/>
        </w:rPr>
        <w:t>g</w:t>
      </w:r>
      <w:r w:rsidRPr="00607077">
        <w:rPr>
          <w:rFonts w:asciiTheme="minorHAnsi" w:eastAsia="Agfa Rotis Sans Serif" w:hAnsiTheme="minorHAnsi" w:cstheme="minorHAnsi"/>
          <w:b/>
          <w:sz w:val="36"/>
          <w:szCs w:val="36"/>
          <w:u w:color="000000"/>
        </w:rPr>
        <w:t>ia</w:t>
      </w:r>
      <w:r w:rsidRPr="00607077">
        <w:rPr>
          <w:rFonts w:asciiTheme="minorHAnsi" w:eastAsia="Agfa Rotis Sans Serif" w:hAnsiTheme="minorHAnsi" w:cstheme="minorHAnsi"/>
          <w:b/>
          <w:spacing w:val="-3"/>
          <w:sz w:val="36"/>
          <w:szCs w:val="36"/>
          <w:u w:color="000000"/>
        </w:rPr>
        <w:t xml:space="preserve"> </w:t>
      </w:r>
      <w:r w:rsidRPr="00607077">
        <w:rPr>
          <w:rFonts w:asciiTheme="minorHAnsi" w:eastAsia="Agfa Rotis Sans Serif" w:hAnsiTheme="minorHAnsi" w:cstheme="minorHAnsi"/>
          <w:b/>
          <w:spacing w:val="-2"/>
          <w:sz w:val="36"/>
          <w:szCs w:val="36"/>
          <w:u w:color="000000"/>
        </w:rPr>
        <w:t>T</w:t>
      </w:r>
      <w:r w:rsidRPr="00607077">
        <w:rPr>
          <w:rFonts w:asciiTheme="minorHAnsi" w:eastAsia="Agfa Rotis Sans Serif" w:hAnsiTheme="minorHAnsi" w:cstheme="minorHAnsi"/>
          <w:b/>
          <w:spacing w:val="1"/>
          <w:sz w:val="36"/>
          <w:szCs w:val="36"/>
          <w:u w:color="000000"/>
        </w:rPr>
        <w:t>e</w:t>
      </w:r>
      <w:r w:rsidRPr="00607077">
        <w:rPr>
          <w:rFonts w:asciiTheme="minorHAnsi" w:eastAsia="Agfa Rotis Sans Serif" w:hAnsiTheme="minorHAnsi" w:cstheme="minorHAnsi"/>
          <w:b/>
          <w:spacing w:val="-4"/>
          <w:sz w:val="36"/>
          <w:szCs w:val="36"/>
          <w:u w:color="000000"/>
        </w:rPr>
        <w:t>e</w:t>
      </w:r>
      <w:r w:rsidRPr="00607077">
        <w:rPr>
          <w:rFonts w:asciiTheme="minorHAnsi" w:eastAsia="Agfa Rotis Sans Serif" w:hAnsiTheme="minorHAnsi" w:cstheme="minorHAnsi"/>
          <w:b/>
          <w:sz w:val="36"/>
          <w:szCs w:val="36"/>
          <w:u w:color="000000"/>
        </w:rPr>
        <w:t xml:space="preserve">n </w:t>
      </w:r>
      <w:r w:rsidRPr="00607077">
        <w:rPr>
          <w:rFonts w:asciiTheme="minorHAnsi" w:eastAsia="Agfa Rotis Sans Serif" w:hAnsiTheme="minorHAnsi" w:cstheme="minorHAnsi"/>
          <w:b/>
          <w:spacing w:val="-2"/>
          <w:sz w:val="36"/>
          <w:szCs w:val="36"/>
          <w:u w:color="000000"/>
        </w:rPr>
        <w:t>I</w:t>
      </w:r>
      <w:r w:rsidRPr="00607077">
        <w:rPr>
          <w:rFonts w:asciiTheme="minorHAnsi" w:eastAsia="Agfa Rotis Sans Serif" w:hAnsiTheme="minorHAnsi" w:cstheme="minorHAnsi"/>
          <w:b/>
          <w:spacing w:val="1"/>
          <w:sz w:val="36"/>
          <w:szCs w:val="36"/>
          <w:u w:color="000000"/>
        </w:rPr>
        <w:t>n</w:t>
      </w:r>
      <w:r w:rsidRPr="00607077">
        <w:rPr>
          <w:rFonts w:asciiTheme="minorHAnsi" w:eastAsia="Agfa Rotis Sans Serif" w:hAnsiTheme="minorHAnsi" w:cstheme="minorHAnsi"/>
          <w:b/>
          <w:sz w:val="36"/>
          <w:szCs w:val="36"/>
          <w:u w:color="000000"/>
        </w:rPr>
        <w:t>s</w:t>
      </w:r>
      <w:r w:rsidRPr="00607077">
        <w:rPr>
          <w:rFonts w:asciiTheme="minorHAnsi" w:eastAsia="Agfa Rotis Sans Serif" w:hAnsiTheme="minorHAnsi" w:cstheme="minorHAnsi"/>
          <w:b/>
          <w:spacing w:val="-2"/>
          <w:sz w:val="36"/>
          <w:szCs w:val="36"/>
          <w:u w:color="000000"/>
        </w:rPr>
        <w:t>t</w:t>
      </w:r>
      <w:r w:rsidRPr="00607077">
        <w:rPr>
          <w:rFonts w:asciiTheme="minorHAnsi" w:eastAsia="Agfa Rotis Sans Serif" w:hAnsiTheme="minorHAnsi" w:cstheme="minorHAnsi"/>
          <w:b/>
          <w:sz w:val="36"/>
          <w:szCs w:val="36"/>
          <w:u w:color="000000"/>
        </w:rPr>
        <w:t>i</w:t>
      </w:r>
      <w:r w:rsidRPr="00607077">
        <w:rPr>
          <w:rFonts w:asciiTheme="minorHAnsi" w:eastAsia="Agfa Rotis Sans Serif" w:hAnsiTheme="minorHAnsi" w:cstheme="minorHAnsi"/>
          <w:b/>
          <w:spacing w:val="-3"/>
          <w:sz w:val="36"/>
          <w:szCs w:val="36"/>
          <w:u w:color="000000"/>
        </w:rPr>
        <w:t>t</w:t>
      </w:r>
      <w:r w:rsidRPr="00607077">
        <w:rPr>
          <w:rFonts w:asciiTheme="minorHAnsi" w:eastAsia="Agfa Rotis Sans Serif" w:hAnsiTheme="minorHAnsi" w:cstheme="minorHAnsi"/>
          <w:b/>
          <w:spacing w:val="1"/>
          <w:sz w:val="36"/>
          <w:szCs w:val="36"/>
          <w:u w:color="000000"/>
        </w:rPr>
        <w:t>u</w:t>
      </w:r>
      <w:r w:rsidRPr="00607077">
        <w:rPr>
          <w:rFonts w:asciiTheme="minorHAnsi" w:eastAsia="Agfa Rotis Sans Serif" w:hAnsiTheme="minorHAnsi" w:cstheme="minorHAnsi"/>
          <w:b/>
          <w:spacing w:val="-2"/>
          <w:sz w:val="36"/>
          <w:szCs w:val="36"/>
          <w:u w:color="000000"/>
        </w:rPr>
        <w:t>t</w:t>
      </w:r>
      <w:r w:rsidRPr="00607077">
        <w:rPr>
          <w:rFonts w:asciiTheme="minorHAnsi" w:eastAsia="Agfa Rotis Sans Serif" w:hAnsiTheme="minorHAnsi" w:cstheme="minorHAnsi"/>
          <w:b/>
          <w:sz w:val="36"/>
          <w:szCs w:val="36"/>
          <w:u w:color="000000"/>
        </w:rPr>
        <w:t>e</w:t>
      </w:r>
      <w:r w:rsidRPr="00607077">
        <w:rPr>
          <w:rFonts w:asciiTheme="minorHAnsi" w:eastAsia="Agfa Rotis Sans Serif" w:hAnsiTheme="minorHAnsi" w:cstheme="minorHAnsi"/>
          <w:b/>
          <w:spacing w:val="-1"/>
          <w:sz w:val="36"/>
          <w:szCs w:val="36"/>
          <w:u w:color="000000"/>
        </w:rPr>
        <w:t xml:space="preserve"> </w:t>
      </w:r>
      <w:r w:rsidR="00781142" w:rsidRPr="00607077">
        <w:rPr>
          <w:rFonts w:asciiTheme="minorHAnsi" w:eastAsia="Agfa Rotis Sans Serif" w:hAnsiTheme="minorHAnsi" w:cstheme="minorHAnsi"/>
          <w:b/>
          <w:spacing w:val="-1"/>
          <w:sz w:val="36"/>
          <w:szCs w:val="36"/>
          <w:u w:color="000000"/>
        </w:rPr>
        <w:t xml:space="preserve">Staff </w:t>
      </w:r>
      <w:r w:rsidRPr="00607077">
        <w:rPr>
          <w:rFonts w:asciiTheme="minorHAnsi" w:eastAsia="Agfa Rotis Sans Serif" w:hAnsiTheme="minorHAnsi" w:cstheme="minorHAnsi"/>
          <w:b/>
          <w:spacing w:val="-2"/>
          <w:sz w:val="36"/>
          <w:szCs w:val="36"/>
          <w:u w:color="000000"/>
        </w:rPr>
        <w:t>Dress Code Policy</w:t>
      </w:r>
    </w:p>
    <w:p w14:paraId="3EF3997E" w14:textId="77777777" w:rsidR="006843F5" w:rsidRPr="00607077" w:rsidRDefault="006843F5" w:rsidP="006C603C">
      <w:pPr>
        <w:spacing w:before="56"/>
        <w:jc w:val="center"/>
        <w:rPr>
          <w:rFonts w:asciiTheme="minorHAnsi" w:eastAsia="Agfa Rotis Sans Serif" w:hAnsiTheme="minorHAnsi" w:cstheme="minorHAnsi"/>
          <w:b/>
          <w:spacing w:val="-2"/>
          <w:sz w:val="36"/>
          <w:szCs w:val="36"/>
          <w:u w:color="000000"/>
        </w:rPr>
      </w:pPr>
    </w:p>
    <w:p w14:paraId="1C99AC0E" w14:textId="071DE4A6" w:rsidR="00781142" w:rsidRPr="00607077" w:rsidRDefault="00781142" w:rsidP="006C603C">
      <w:pPr>
        <w:rPr>
          <w:rFonts w:asciiTheme="minorHAnsi" w:hAnsiTheme="minorHAnsi" w:cstheme="minorHAnsi"/>
        </w:rPr>
      </w:pPr>
      <w:r w:rsidRPr="00607077">
        <w:rPr>
          <w:rFonts w:asciiTheme="minorHAnsi" w:hAnsiTheme="minorHAnsi" w:cstheme="minorHAnsi"/>
        </w:rPr>
        <w:t xml:space="preserve">Georgia Teen Institute is a </w:t>
      </w:r>
      <w:r w:rsidR="0001208F" w:rsidRPr="00607077">
        <w:rPr>
          <w:rFonts w:asciiTheme="minorHAnsi" w:hAnsiTheme="minorHAnsi" w:cstheme="minorHAnsi"/>
        </w:rPr>
        <w:t>leadership</w:t>
      </w:r>
      <w:r w:rsidRPr="00607077">
        <w:rPr>
          <w:rFonts w:asciiTheme="minorHAnsi" w:hAnsiTheme="minorHAnsi" w:cstheme="minorHAnsi"/>
        </w:rPr>
        <w:t xml:space="preserve"> </w:t>
      </w:r>
      <w:r w:rsidR="00F77F99">
        <w:rPr>
          <w:rFonts w:asciiTheme="minorHAnsi" w:hAnsiTheme="minorHAnsi" w:cstheme="minorHAnsi"/>
        </w:rPr>
        <w:t>conference, and it is expected that dress and grooming of staff and volunteers reflect professionalism</w:t>
      </w:r>
      <w:r w:rsidR="00607077" w:rsidRPr="00607077">
        <w:rPr>
          <w:rFonts w:asciiTheme="minorHAnsi" w:hAnsiTheme="minorHAnsi" w:cstheme="minorHAnsi"/>
        </w:rPr>
        <w:t>. Therefore,</w:t>
      </w:r>
      <w:r w:rsidRPr="00607077">
        <w:rPr>
          <w:rFonts w:asciiTheme="minorHAnsi" w:hAnsiTheme="minorHAnsi" w:cstheme="minorHAnsi"/>
        </w:rPr>
        <w:t xml:space="preserve"> Georgia Teen Institute staff must follow the Staff Dress Co</w:t>
      </w:r>
      <w:r w:rsidR="00607077" w:rsidRPr="00607077">
        <w:rPr>
          <w:rFonts w:asciiTheme="minorHAnsi" w:hAnsiTheme="minorHAnsi" w:cstheme="minorHAnsi"/>
        </w:rPr>
        <w:t xml:space="preserve">de as well as the GTI </w:t>
      </w:r>
      <w:r w:rsidR="00F77F99">
        <w:rPr>
          <w:rFonts w:asciiTheme="minorHAnsi" w:hAnsiTheme="minorHAnsi" w:cstheme="minorHAnsi"/>
        </w:rPr>
        <w:t xml:space="preserve">Participant </w:t>
      </w:r>
      <w:r w:rsidR="00607077" w:rsidRPr="00607077">
        <w:rPr>
          <w:rFonts w:asciiTheme="minorHAnsi" w:hAnsiTheme="minorHAnsi" w:cstheme="minorHAnsi"/>
        </w:rPr>
        <w:t>Dress Code</w:t>
      </w:r>
      <w:r w:rsidR="006C603C" w:rsidRPr="00607077">
        <w:rPr>
          <w:rFonts w:asciiTheme="minorHAnsi" w:hAnsiTheme="minorHAnsi" w:cstheme="minorHAnsi"/>
        </w:rPr>
        <w:t xml:space="preserve">. </w:t>
      </w:r>
    </w:p>
    <w:p w14:paraId="6148AD22" w14:textId="77777777" w:rsidR="00781142" w:rsidRPr="00607077" w:rsidRDefault="00781142" w:rsidP="006C603C">
      <w:pPr>
        <w:rPr>
          <w:rFonts w:asciiTheme="minorHAnsi" w:hAnsiTheme="minorHAnsi" w:cstheme="minorHAnsi"/>
        </w:rPr>
      </w:pPr>
    </w:p>
    <w:p w14:paraId="3B58B9EA" w14:textId="38C05B37" w:rsidR="00781142" w:rsidRPr="00607077" w:rsidRDefault="00781142" w:rsidP="00781142">
      <w:pPr>
        <w:rPr>
          <w:rFonts w:asciiTheme="minorHAnsi" w:eastAsia="Malgun Gothic" w:hAnsiTheme="minorHAnsi" w:cstheme="minorHAnsi"/>
        </w:rPr>
      </w:pPr>
      <w:r w:rsidRPr="00607077">
        <w:rPr>
          <w:rFonts w:asciiTheme="minorHAnsi" w:eastAsia="Malgun Gothic" w:hAnsiTheme="minorHAnsi" w:cstheme="minorHAnsi"/>
        </w:rPr>
        <w:t>Overall, staff clothing and shoes should be comfortable and suitable for active engagement in indoor and outdoor activities that may include lots of movement and walking, sitting on the floor, bending, reaching, standing on stage and playing various games.</w:t>
      </w:r>
    </w:p>
    <w:p w14:paraId="7B58678F" w14:textId="77777777" w:rsidR="00781142" w:rsidRPr="00607077" w:rsidRDefault="00781142" w:rsidP="00781142">
      <w:pPr>
        <w:rPr>
          <w:rFonts w:asciiTheme="minorHAnsi" w:eastAsia="Malgun Gothic" w:hAnsiTheme="minorHAnsi" w:cstheme="minorHAnsi"/>
        </w:rPr>
      </w:pPr>
    </w:p>
    <w:p w14:paraId="09313559" w14:textId="1B7849C8" w:rsidR="00781142" w:rsidRPr="00607077" w:rsidRDefault="0001208F" w:rsidP="00781142">
      <w:pPr>
        <w:rPr>
          <w:rFonts w:asciiTheme="minorHAnsi" w:eastAsia="Malgun Gothic" w:hAnsiTheme="minorHAnsi" w:cstheme="minorHAnsi"/>
        </w:rPr>
      </w:pPr>
      <w:r w:rsidRPr="00607077">
        <w:rPr>
          <w:rFonts w:asciiTheme="minorHAnsi" w:eastAsia="Malgun Gothic" w:hAnsiTheme="minorHAnsi" w:cstheme="minorHAnsi"/>
        </w:rPr>
        <w:t xml:space="preserve">During </w:t>
      </w:r>
      <w:r w:rsidR="00607077" w:rsidRPr="00607077">
        <w:rPr>
          <w:rFonts w:asciiTheme="minorHAnsi" w:eastAsia="Malgun Gothic" w:hAnsiTheme="minorHAnsi" w:cstheme="minorHAnsi"/>
        </w:rPr>
        <w:t>any</w:t>
      </w:r>
      <w:r w:rsidRPr="00607077">
        <w:rPr>
          <w:rFonts w:asciiTheme="minorHAnsi" w:eastAsia="Malgun Gothic" w:hAnsiTheme="minorHAnsi" w:cstheme="minorHAnsi"/>
        </w:rPr>
        <w:t xml:space="preserve"> </w:t>
      </w:r>
      <w:r w:rsidR="00781142" w:rsidRPr="00607077">
        <w:rPr>
          <w:rFonts w:asciiTheme="minorHAnsi" w:eastAsia="Malgun Gothic" w:hAnsiTheme="minorHAnsi" w:cstheme="minorHAnsi"/>
        </w:rPr>
        <w:t>Georgia Teen Institute</w:t>
      </w:r>
      <w:r w:rsidRPr="00607077">
        <w:rPr>
          <w:rFonts w:asciiTheme="minorHAnsi" w:eastAsia="Malgun Gothic" w:hAnsiTheme="minorHAnsi" w:cstheme="minorHAnsi"/>
        </w:rPr>
        <w:t xml:space="preserve"> program </w:t>
      </w:r>
      <w:r w:rsidR="00607077" w:rsidRPr="00607077">
        <w:rPr>
          <w:rFonts w:asciiTheme="minorHAnsi" w:eastAsia="Malgun Gothic" w:hAnsiTheme="minorHAnsi" w:cstheme="minorHAnsi"/>
        </w:rPr>
        <w:t>or event</w:t>
      </w:r>
      <w:r w:rsidR="00F77F99">
        <w:rPr>
          <w:rFonts w:asciiTheme="minorHAnsi" w:eastAsia="Malgun Gothic" w:hAnsiTheme="minorHAnsi" w:cstheme="minorHAnsi"/>
        </w:rPr>
        <w:t xml:space="preserve"> (including staff training)</w:t>
      </w:r>
      <w:r w:rsidRPr="00607077">
        <w:rPr>
          <w:rFonts w:asciiTheme="minorHAnsi" w:eastAsia="Malgun Gothic" w:hAnsiTheme="minorHAnsi" w:cstheme="minorHAnsi"/>
        </w:rPr>
        <w:t>,</w:t>
      </w:r>
      <w:r w:rsidR="00781142" w:rsidRPr="00607077">
        <w:rPr>
          <w:rFonts w:asciiTheme="minorHAnsi" w:eastAsia="Malgun Gothic" w:hAnsiTheme="minorHAnsi" w:cstheme="minorHAnsi"/>
        </w:rPr>
        <w:t xml:space="preserve"> </w:t>
      </w:r>
      <w:r w:rsidR="00607077" w:rsidRPr="00607077">
        <w:rPr>
          <w:rFonts w:asciiTheme="minorHAnsi" w:eastAsia="Malgun Gothic" w:hAnsiTheme="minorHAnsi" w:cstheme="minorHAnsi"/>
        </w:rPr>
        <w:t xml:space="preserve">in addition to the </w:t>
      </w:r>
      <w:r w:rsidR="00F77F99">
        <w:rPr>
          <w:rFonts w:asciiTheme="minorHAnsi" w:eastAsia="Malgun Gothic" w:hAnsiTheme="minorHAnsi" w:cstheme="minorHAnsi"/>
        </w:rPr>
        <w:t>participant</w:t>
      </w:r>
      <w:r w:rsidR="00607077" w:rsidRPr="00607077">
        <w:rPr>
          <w:rFonts w:asciiTheme="minorHAnsi" w:eastAsia="Malgun Gothic" w:hAnsiTheme="minorHAnsi" w:cstheme="minorHAnsi"/>
        </w:rPr>
        <w:t xml:space="preserve"> dress code, </w:t>
      </w:r>
      <w:r w:rsidR="00781142" w:rsidRPr="00607077">
        <w:rPr>
          <w:rFonts w:asciiTheme="minorHAnsi" w:eastAsia="Malgun Gothic" w:hAnsiTheme="minorHAnsi" w:cstheme="minorHAnsi"/>
        </w:rPr>
        <w:t>staff will:</w:t>
      </w:r>
    </w:p>
    <w:p w14:paraId="7FD65811" w14:textId="61A47868" w:rsidR="00781142" w:rsidRPr="00607077" w:rsidRDefault="00781142" w:rsidP="00781142">
      <w:pPr>
        <w:pStyle w:val="ListParagraph"/>
        <w:numPr>
          <w:ilvl w:val="0"/>
          <w:numId w:val="2"/>
        </w:numPr>
        <w:rPr>
          <w:rFonts w:asciiTheme="minorHAnsi" w:eastAsia="Malgun Gothic" w:hAnsiTheme="minorHAnsi" w:cstheme="minorHAnsi"/>
        </w:rPr>
      </w:pPr>
      <w:r w:rsidRPr="00607077">
        <w:rPr>
          <w:rFonts w:asciiTheme="minorHAnsi" w:eastAsia="Malgun Gothic" w:hAnsiTheme="minorHAnsi" w:cstheme="minorHAnsi"/>
        </w:rPr>
        <w:t xml:space="preserve">Wear the provided, </w:t>
      </w:r>
      <w:r w:rsidR="006633BD">
        <w:rPr>
          <w:rFonts w:asciiTheme="minorHAnsi" w:eastAsia="Malgun Gothic" w:hAnsiTheme="minorHAnsi" w:cstheme="minorHAnsi"/>
        </w:rPr>
        <w:t xml:space="preserve">properly fitting, </w:t>
      </w:r>
      <w:r w:rsidRPr="00607077">
        <w:rPr>
          <w:rFonts w:asciiTheme="minorHAnsi" w:eastAsia="Malgun Gothic" w:hAnsiTheme="minorHAnsi" w:cstheme="minorHAnsi"/>
        </w:rPr>
        <w:t>unaltered GTI Staff shirt</w:t>
      </w:r>
      <w:r w:rsidR="006633BD">
        <w:rPr>
          <w:rFonts w:asciiTheme="minorHAnsi" w:eastAsia="Malgun Gothic" w:hAnsiTheme="minorHAnsi" w:cstheme="minorHAnsi"/>
        </w:rPr>
        <w:t>*</w:t>
      </w:r>
      <w:r w:rsidRPr="00607077">
        <w:rPr>
          <w:rFonts w:asciiTheme="minorHAnsi" w:eastAsia="Malgun Gothic" w:hAnsiTheme="minorHAnsi" w:cstheme="minorHAnsi"/>
        </w:rPr>
        <w:t xml:space="preserve"> each day of the GTI program as assigned</w:t>
      </w:r>
      <w:r w:rsidR="00607077" w:rsidRPr="00607077">
        <w:rPr>
          <w:rFonts w:asciiTheme="minorHAnsi" w:eastAsia="Malgun Gothic" w:hAnsiTheme="minorHAnsi" w:cstheme="minorHAnsi"/>
        </w:rPr>
        <w:t xml:space="preserve"> (when applicable)</w:t>
      </w:r>
      <w:r w:rsidRPr="00607077">
        <w:rPr>
          <w:rFonts w:asciiTheme="minorHAnsi" w:eastAsia="Malgun Gothic" w:hAnsiTheme="minorHAnsi" w:cstheme="minorHAnsi"/>
        </w:rPr>
        <w:t>;</w:t>
      </w:r>
      <w:r w:rsidR="00607077" w:rsidRPr="00607077">
        <w:rPr>
          <w:rFonts w:asciiTheme="minorHAnsi" w:eastAsia="Malgun Gothic" w:hAnsiTheme="minorHAnsi" w:cstheme="minorHAnsi"/>
        </w:rPr>
        <w:t xml:space="preserve"> and</w:t>
      </w:r>
    </w:p>
    <w:p w14:paraId="709391F5" w14:textId="77777777" w:rsidR="00781142" w:rsidRPr="00607077" w:rsidRDefault="00781142" w:rsidP="00781142">
      <w:pPr>
        <w:pStyle w:val="ListParagraph"/>
        <w:numPr>
          <w:ilvl w:val="0"/>
          <w:numId w:val="2"/>
        </w:numPr>
        <w:rPr>
          <w:rFonts w:asciiTheme="minorHAnsi" w:eastAsia="Malgun Gothic" w:hAnsiTheme="minorHAnsi" w:cstheme="minorHAnsi"/>
        </w:rPr>
      </w:pPr>
      <w:r w:rsidRPr="00607077">
        <w:rPr>
          <w:rFonts w:asciiTheme="minorHAnsi" w:eastAsia="Malgun Gothic" w:hAnsiTheme="minorHAnsi" w:cstheme="minorHAnsi"/>
        </w:rPr>
        <w:t>Wear shorts, pants or skirts that</w:t>
      </w:r>
    </w:p>
    <w:p w14:paraId="393BD680" w14:textId="0E45D973" w:rsidR="0001208F" w:rsidRPr="00607077" w:rsidRDefault="00781142" w:rsidP="00781142">
      <w:pPr>
        <w:pStyle w:val="ListParagraph"/>
        <w:numPr>
          <w:ilvl w:val="1"/>
          <w:numId w:val="2"/>
        </w:numPr>
        <w:rPr>
          <w:rFonts w:asciiTheme="minorHAnsi" w:eastAsia="Malgun Gothic" w:hAnsiTheme="minorHAnsi" w:cstheme="minorHAnsi"/>
        </w:rPr>
      </w:pPr>
      <w:r w:rsidRPr="00607077">
        <w:rPr>
          <w:rFonts w:asciiTheme="minorHAnsi" w:eastAsia="Malgun Gothic" w:hAnsiTheme="minorHAnsi" w:cstheme="minorHAnsi"/>
        </w:rPr>
        <w:t xml:space="preserve">are not so tight to show </w:t>
      </w:r>
      <w:r w:rsidR="0001208F" w:rsidRPr="00607077">
        <w:rPr>
          <w:rFonts w:asciiTheme="minorHAnsi" w:eastAsia="Malgun Gothic" w:hAnsiTheme="minorHAnsi" w:cstheme="minorHAnsi"/>
        </w:rPr>
        <w:t>outlines of genitalia or restrict movement</w:t>
      </w:r>
      <w:r w:rsidR="00BC7A1B">
        <w:rPr>
          <w:rFonts w:asciiTheme="minorHAnsi" w:eastAsia="Malgun Gothic" w:hAnsiTheme="minorHAnsi" w:cstheme="minorHAnsi"/>
        </w:rPr>
        <w:t>,</w:t>
      </w:r>
      <w:bookmarkStart w:id="0" w:name="_GoBack"/>
      <w:bookmarkEnd w:id="0"/>
    </w:p>
    <w:p w14:paraId="4649F799" w14:textId="40B34A72" w:rsidR="00781142" w:rsidRPr="00607077" w:rsidRDefault="00781142" w:rsidP="00781142">
      <w:pPr>
        <w:pStyle w:val="ListParagraph"/>
        <w:numPr>
          <w:ilvl w:val="1"/>
          <w:numId w:val="2"/>
        </w:numPr>
        <w:rPr>
          <w:rFonts w:asciiTheme="minorHAnsi" w:eastAsia="Malgun Gothic" w:hAnsiTheme="minorHAnsi" w:cstheme="minorHAnsi"/>
        </w:rPr>
      </w:pPr>
      <w:r w:rsidRPr="00607077">
        <w:rPr>
          <w:rFonts w:asciiTheme="minorHAnsi" w:eastAsia="Malgun Gothic" w:hAnsiTheme="minorHAnsi" w:cstheme="minorHAnsi"/>
        </w:rPr>
        <w:t>completely cover the buttocks, even during movement and bending over,</w:t>
      </w:r>
    </w:p>
    <w:p w14:paraId="5CCEC519" w14:textId="5B8C0219" w:rsidR="00781142" w:rsidRPr="00607077" w:rsidRDefault="00781142" w:rsidP="00781142">
      <w:pPr>
        <w:pStyle w:val="ListParagraph"/>
        <w:numPr>
          <w:ilvl w:val="1"/>
          <w:numId w:val="2"/>
        </w:numPr>
        <w:rPr>
          <w:rFonts w:asciiTheme="minorHAnsi" w:eastAsia="Malgun Gothic" w:hAnsiTheme="minorHAnsi" w:cstheme="minorHAnsi"/>
        </w:rPr>
      </w:pPr>
      <w:r w:rsidRPr="00607077">
        <w:rPr>
          <w:rFonts w:asciiTheme="minorHAnsi" w:eastAsia="Malgun Gothic" w:hAnsiTheme="minorHAnsi" w:cstheme="minorHAnsi"/>
        </w:rPr>
        <w:t>are worn at the waist,</w:t>
      </w:r>
    </w:p>
    <w:p w14:paraId="54D39D92" w14:textId="5820D9D1" w:rsidR="00781142" w:rsidRPr="00607077" w:rsidRDefault="0075625A" w:rsidP="00781142">
      <w:pPr>
        <w:pStyle w:val="ListParagraph"/>
        <w:numPr>
          <w:ilvl w:val="1"/>
          <w:numId w:val="2"/>
        </w:numPr>
        <w:rPr>
          <w:rFonts w:asciiTheme="minorHAnsi" w:eastAsia="Malgun Gothic" w:hAnsiTheme="minorHAnsi" w:cstheme="minorHAnsi"/>
        </w:rPr>
      </w:pPr>
      <w:r>
        <w:rPr>
          <w:rFonts w:asciiTheme="minorHAnsi" w:eastAsia="Malgun Gothic" w:hAnsiTheme="minorHAnsi" w:cstheme="minorHAnsi"/>
        </w:rPr>
        <w:t xml:space="preserve">have at least a 4” inseam and </w:t>
      </w:r>
      <w:r w:rsidR="00781142" w:rsidRPr="00607077">
        <w:rPr>
          <w:rFonts w:asciiTheme="minorHAnsi" w:eastAsia="Malgun Gothic" w:hAnsiTheme="minorHAnsi" w:cstheme="minorHAnsi"/>
        </w:rPr>
        <w:t>are visible</w:t>
      </w:r>
      <w:r w:rsidR="006633BD">
        <w:rPr>
          <w:rFonts w:asciiTheme="minorHAnsi" w:eastAsia="Malgun Gothic" w:hAnsiTheme="minorHAnsi" w:cstheme="minorHAnsi"/>
        </w:rPr>
        <w:t xml:space="preserve"> by at least 3”</w:t>
      </w:r>
      <w:r w:rsidR="00781142" w:rsidRPr="00607077">
        <w:rPr>
          <w:rFonts w:asciiTheme="minorHAnsi" w:eastAsia="Malgun Gothic" w:hAnsiTheme="minorHAnsi" w:cstheme="minorHAnsi"/>
        </w:rPr>
        <w:t xml:space="preserve"> </w:t>
      </w:r>
      <w:r w:rsidR="006633BD">
        <w:rPr>
          <w:rFonts w:asciiTheme="minorHAnsi" w:eastAsia="Malgun Gothic" w:hAnsiTheme="minorHAnsi" w:cstheme="minorHAnsi"/>
        </w:rPr>
        <w:t>from the bottom of</w:t>
      </w:r>
      <w:r w:rsidR="00781142" w:rsidRPr="00607077">
        <w:rPr>
          <w:rFonts w:asciiTheme="minorHAnsi" w:eastAsia="Malgun Gothic" w:hAnsiTheme="minorHAnsi" w:cstheme="minorHAnsi"/>
        </w:rPr>
        <w:t xml:space="preserve"> a shirt</w:t>
      </w:r>
      <w:r w:rsidR="006633BD">
        <w:rPr>
          <w:rFonts w:asciiTheme="minorHAnsi" w:eastAsia="Malgun Gothic" w:hAnsiTheme="minorHAnsi" w:cstheme="minorHAnsi"/>
        </w:rPr>
        <w:t xml:space="preserve"> at full length</w:t>
      </w:r>
      <w:r w:rsidR="00607077" w:rsidRPr="00607077">
        <w:rPr>
          <w:rFonts w:asciiTheme="minorHAnsi" w:eastAsia="Malgun Gothic" w:hAnsiTheme="minorHAnsi" w:cstheme="minorHAnsi"/>
        </w:rPr>
        <w:t xml:space="preserve"> and</w:t>
      </w:r>
    </w:p>
    <w:p w14:paraId="5B368150" w14:textId="168D9942" w:rsidR="00781142" w:rsidRPr="00607077" w:rsidRDefault="00781142" w:rsidP="00781142">
      <w:pPr>
        <w:pStyle w:val="ListParagraph"/>
        <w:numPr>
          <w:ilvl w:val="1"/>
          <w:numId w:val="2"/>
        </w:numPr>
        <w:rPr>
          <w:rFonts w:asciiTheme="minorHAnsi" w:eastAsia="Malgun Gothic" w:hAnsiTheme="minorHAnsi" w:cstheme="minorHAnsi"/>
        </w:rPr>
      </w:pPr>
      <w:r w:rsidRPr="00607077">
        <w:rPr>
          <w:rFonts w:asciiTheme="minorHAnsi" w:eastAsia="Malgun Gothic" w:hAnsiTheme="minorHAnsi" w:cstheme="minorHAnsi"/>
        </w:rPr>
        <w:t>do not have mesh, holes or other see-through fabric in places that would otherwise be covered by the bullet points above</w:t>
      </w:r>
      <w:r w:rsidR="00607077" w:rsidRPr="00607077">
        <w:rPr>
          <w:rFonts w:asciiTheme="minorHAnsi" w:eastAsia="Malgun Gothic" w:hAnsiTheme="minorHAnsi" w:cstheme="minorHAnsi"/>
        </w:rPr>
        <w:t>.</w:t>
      </w:r>
    </w:p>
    <w:p w14:paraId="2A9798B1" w14:textId="77777777" w:rsidR="006633BD" w:rsidRDefault="006633BD" w:rsidP="006633BD">
      <w:pPr>
        <w:rPr>
          <w:rFonts w:asciiTheme="minorHAnsi" w:eastAsia="Malgun Gothic" w:hAnsiTheme="minorHAnsi" w:cstheme="minorHAnsi"/>
        </w:rPr>
      </w:pPr>
    </w:p>
    <w:p w14:paraId="5CB1DFE8" w14:textId="14C9863C" w:rsidR="00607077" w:rsidRPr="006633BD" w:rsidRDefault="006633BD" w:rsidP="006633BD">
      <w:pPr>
        <w:rPr>
          <w:rFonts w:asciiTheme="minorHAnsi" w:eastAsia="Malgun Gothic" w:hAnsiTheme="minorHAnsi" w:cstheme="minorHAnsi"/>
        </w:rPr>
      </w:pPr>
      <w:r>
        <w:rPr>
          <w:rFonts w:asciiTheme="minorHAnsi" w:eastAsia="Malgun Gothic" w:hAnsiTheme="minorHAnsi" w:cstheme="minorHAnsi"/>
        </w:rPr>
        <w:t>*GTI Staff shirts must be tucked in or fall below the waist.</w:t>
      </w:r>
    </w:p>
    <w:p w14:paraId="408EB945" w14:textId="77777777" w:rsidR="006633BD" w:rsidRDefault="006633BD" w:rsidP="00607077">
      <w:pPr>
        <w:jc w:val="center"/>
        <w:rPr>
          <w:rFonts w:asciiTheme="minorHAnsi" w:eastAsia="Malgun Gothic" w:hAnsiTheme="minorHAnsi" w:cstheme="minorHAnsi"/>
          <w:sz w:val="36"/>
          <w:szCs w:val="36"/>
        </w:rPr>
      </w:pPr>
    </w:p>
    <w:p w14:paraId="1CB7C7B2" w14:textId="18047C17" w:rsidR="006633BD" w:rsidRDefault="00607077" w:rsidP="006633BD">
      <w:pPr>
        <w:jc w:val="center"/>
        <w:rPr>
          <w:rFonts w:asciiTheme="minorHAnsi" w:eastAsia="Malgun Gothic" w:hAnsiTheme="minorHAnsi" w:cstheme="minorHAnsi"/>
        </w:rPr>
      </w:pPr>
      <w:r w:rsidRPr="00607077">
        <w:rPr>
          <w:rFonts w:asciiTheme="minorHAnsi" w:eastAsia="Malgun Gothic" w:hAnsiTheme="minorHAnsi" w:cstheme="minorHAnsi"/>
          <w:sz w:val="36"/>
          <w:szCs w:val="36"/>
        </w:rPr>
        <w:t xml:space="preserve">Georgia Teen Institute </w:t>
      </w:r>
      <w:r w:rsidR="00F77F99">
        <w:rPr>
          <w:rFonts w:asciiTheme="minorHAnsi" w:eastAsia="Malgun Gothic" w:hAnsiTheme="minorHAnsi" w:cstheme="minorHAnsi"/>
          <w:sz w:val="36"/>
          <w:szCs w:val="36"/>
        </w:rPr>
        <w:t xml:space="preserve">Participant </w:t>
      </w:r>
      <w:r w:rsidRPr="00607077">
        <w:rPr>
          <w:rFonts w:asciiTheme="minorHAnsi" w:eastAsia="Malgun Gothic" w:hAnsiTheme="minorHAnsi" w:cstheme="minorHAnsi"/>
          <w:sz w:val="36"/>
          <w:szCs w:val="36"/>
        </w:rPr>
        <w:t>Dress Code</w:t>
      </w:r>
      <w:r w:rsidRPr="00607077">
        <w:rPr>
          <w:rFonts w:asciiTheme="minorHAnsi" w:eastAsia="Malgun Gothic" w:hAnsiTheme="minorHAnsi" w:cstheme="minorHAnsi"/>
          <w:sz w:val="36"/>
          <w:szCs w:val="36"/>
        </w:rPr>
        <w:br/>
      </w:r>
    </w:p>
    <w:p w14:paraId="3F6C4350" w14:textId="6BFE68E7" w:rsidR="00607077" w:rsidRPr="00607077" w:rsidRDefault="00607077" w:rsidP="006633BD">
      <w:pPr>
        <w:rPr>
          <w:rFonts w:asciiTheme="minorHAnsi" w:eastAsia="Malgun Gothic" w:hAnsiTheme="minorHAnsi" w:cstheme="minorHAnsi"/>
        </w:rPr>
      </w:pPr>
      <w:bookmarkStart w:id="1" w:name="_Hlk136490767"/>
      <w:r w:rsidRPr="00607077">
        <w:rPr>
          <w:rFonts w:asciiTheme="minorHAnsi" w:eastAsia="Malgun Gothic" w:hAnsiTheme="minorHAnsi" w:cstheme="minorHAnsi"/>
        </w:rPr>
        <w:t xml:space="preserve">Georgia Teen Institute will encourage all participants to dress in a fashion that reflects good taste and a style appropriate for a leadership program. </w:t>
      </w:r>
      <w:bookmarkStart w:id="2" w:name="_Hlk136429899"/>
      <w:r w:rsidRPr="00607077">
        <w:rPr>
          <w:rFonts w:asciiTheme="minorHAnsi" w:eastAsia="Malgun Gothic" w:hAnsiTheme="minorHAnsi" w:cstheme="minorHAnsi"/>
        </w:rPr>
        <w:t>Clothing and shoes should be comfortable and suitable for active engagement in indoor and outdoor activities that may include lots of movement and walking, sitting on the floor, bending, reaching and playing various games.</w:t>
      </w:r>
    </w:p>
    <w:bookmarkEnd w:id="2"/>
    <w:p w14:paraId="375F388B" w14:textId="77777777" w:rsidR="00607077" w:rsidRPr="00607077" w:rsidRDefault="00607077" w:rsidP="00607077">
      <w:pPr>
        <w:rPr>
          <w:rFonts w:asciiTheme="minorHAnsi" w:eastAsia="Malgun Gothic" w:hAnsiTheme="minorHAnsi" w:cstheme="minorHAnsi"/>
        </w:rPr>
      </w:pPr>
    </w:p>
    <w:p w14:paraId="5B08F639" w14:textId="77777777" w:rsidR="00607077" w:rsidRPr="00607077" w:rsidRDefault="00607077" w:rsidP="00607077">
      <w:pPr>
        <w:pStyle w:val="ListParagraph"/>
        <w:numPr>
          <w:ilvl w:val="0"/>
          <w:numId w:val="3"/>
        </w:numPr>
        <w:rPr>
          <w:rFonts w:asciiTheme="minorHAnsi" w:eastAsia="Malgun Gothic" w:hAnsiTheme="minorHAnsi" w:cstheme="minorHAnsi"/>
        </w:rPr>
      </w:pPr>
      <w:r w:rsidRPr="00607077">
        <w:rPr>
          <w:rFonts w:asciiTheme="minorHAnsi" w:eastAsia="Malgun Gothic" w:hAnsiTheme="minorHAnsi" w:cstheme="minorHAnsi"/>
        </w:rPr>
        <w:t xml:space="preserve">Participants must wear clothing including both a shirt with pants/shorts or skirt, or the </w:t>
      </w:r>
      <w:proofErr w:type="gramStart"/>
      <w:r w:rsidRPr="00607077">
        <w:rPr>
          <w:rFonts w:asciiTheme="minorHAnsi" w:eastAsia="Malgun Gothic" w:hAnsiTheme="minorHAnsi" w:cstheme="minorHAnsi"/>
        </w:rPr>
        <w:t>equivalent</w:t>
      </w:r>
      <w:proofErr w:type="gramEnd"/>
      <w:r w:rsidRPr="00607077">
        <w:rPr>
          <w:rFonts w:asciiTheme="minorHAnsi" w:eastAsia="Malgun Gothic" w:hAnsiTheme="minorHAnsi" w:cstheme="minorHAnsi"/>
        </w:rPr>
        <w:t xml:space="preserve">, and shoes at all times. </w:t>
      </w:r>
    </w:p>
    <w:p w14:paraId="65AAD573" w14:textId="24D66964" w:rsidR="0075625A" w:rsidRDefault="00D15835" w:rsidP="0075625A">
      <w:pPr>
        <w:pStyle w:val="ListParagraph"/>
        <w:numPr>
          <w:ilvl w:val="0"/>
          <w:numId w:val="3"/>
        </w:numPr>
        <w:rPr>
          <w:rFonts w:asciiTheme="minorHAnsi" w:eastAsia="Malgun Gothic" w:hAnsiTheme="minorHAnsi" w:cstheme="minorHAnsi"/>
        </w:rPr>
      </w:pPr>
      <w:r>
        <w:rPr>
          <w:rFonts w:asciiTheme="minorHAnsi" w:eastAsia="Malgun Gothic" w:hAnsiTheme="minorHAnsi" w:cstheme="minorHAnsi"/>
        </w:rPr>
        <w:t>Clothing must cover undergarments</w:t>
      </w:r>
      <w:r w:rsidR="00607077" w:rsidRPr="00607077">
        <w:rPr>
          <w:rFonts w:asciiTheme="minorHAnsi" w:eastAsia="Malgun Gothic" w:hAnsiTheme="minorHAnsi" w:cstheme="minorHAnsi"/>
        </w:rPr>
        <w:t xml:space="preserve"> </w:t>
      </w:r>
      <w:r>
        <w:rPr>
          <w:rFonts w:asciiTheme="minorHAnsi" w:eastAsia="Malgun Gothic" w:hAnsiTheme="minorHAnsi" w:cstheme="minorHAnsi"/>
        </w:rPr>
        <w:t>and/or body parts that undergarments</w:t>
      </w:r>
      <w:r w:rsidR="00607077" w:rsidRPr="00607077">
        <w:rPr>
          <w:rFonts w:asciiTheme="minorHAnsi" w:eastAsia="Malgun Gothic" w:hAnsiTheme="minorHAnsi" w:cstheme="minorHAnsi"/>
        </w:rPr>
        <w:t xml:space="preserve"> would cover. Fabric covering all private parts must not be see</w:t>
      </w:r>
      <w:r w:rsidR="006633BD">
        <w:rPr>
          <w:rFonts w:asciiTheme="minorHAnsi" w:eastAsia="Malgun Gothic" w:hAnsiTheme="minorHAnsi" w:cstheme="minorHAnsi"/>
        </w:rPr>
        <w:t>-</w:t>
      </w:r>
      <w:r w:rsidR="00607077" w:rsidRPr="00607077">
        <w:rPr>
          <w:rFonts w:asciiTheme="minorHAnsi" w:eastAsia="Malgun Gothic" w:hAnsiTheme="minorHAnsi" w:cstheme="minorHAnsi"/>
        </w:rPr>
        <w:t xml:space="preserve">through, including the presence of holes. </w:t>
      </w:r>
      <w:r w:rsidR="0075625A">
        <w:rPr>
          <w:rFonts w:asciiTheme="minorHAnsi" w:eastAsia="Malgun Gothic" w:hAnsiTheme="minorHAnsi" w:cstheme="minorHAnsi"/>
        </w:rPr>
        <w:t>Crop</w:t>
      </w:r>
      <w:r w:rsidR="0075625A" w:rsidRPr="00607077">
        <w:rPr>
          <w:rFonts w:asciiTheme="minorHAnsi" w:eastAsia="Malgun Gothic" w:hAnsiTheme="minorHAnsi" w:cstheme="minorHAnsi"/>
        </w:rPr>
        <w:t xml:space="preserve"> and strapless shirts may not be worn.</w:t>
      </w:r>
      <w:r w:rsidR="0075625A">
        <w:rPr>
          <w:rFonts w:asciiTheme="minorHAnsi" w:eastAsia="Malgun Gothic" w:hAnsiTheme="minorHAnsi" w:cstheme="minorHAnsi"/>
        </w:rPr>
        <w:t xml:space="preserve"> </w:t>
      </w:r>
    </w:p>
    <w:p w14:paraId="449F15E8" w14:textId="77777777" w:rsidR="00607077" w:rsidRPr="00607077" w:rsidRDefault="00607077" w:rsidP="00607077">
      <w:pPr>
        <w:pStyle w:val="ListParagraph"/>
        <w:numPr>
          <w:ilvl w:val="0"/>
          <w:numId w:val="3"/>
        </w:numPr>
        <w:rPr>
          <w:rFonts w:asciiTheme="minorHAnsi" w:eastAsia="Malgun Gothic" w:hAnsiTheme="minorHAnsi" w:cstheme="minorHAnsi"/>
        </w:rPr>
      </w:pPr>
      <w:r w:rsidRPr="00607077">
        <w:rPr>
          <w:rFonts w:asciiTheme="minorHAnsi" w:eastAsia="Malgun Gothic" w:hAnsiTheme="minorHAnsi" w:cstheme="minorHAnsi"/>
        </w:rPr>
        <w:t xml:space="preserve">Clothing, including accessories, may not depict, advertise or advocate the use of alcohol, tobacco, marijuana or illegal substances, gang activity, pornography, nudity or sexual acts. </w:t>
      </w:r>
    </w:p>
    <w:p w14:paraId="26182FB0" w14:textId="77777777" w:rsidR="00607077" w:rsidRPr="00607077" w:rsidRDefault="00607077" w:rsidP="00607077">
      <w:pPr>
        <w:pStyle w:val="ListParagraph"/>
        <w:numPr>
          <w:ilvl w:val="0"/>
          <w:numId w:val="3"/>
        </w:numPr>
        <w:rPr>
          <w:rFonts w:asciiTheme="minorHAnsi" w:eastAsia="Malgun Gothic" w:hAnsiTheme="minorHAnsi" w:cstheme="minorHAnsi"/>
        </w:rPr>
      </w:pPr>
      <w:r w:rsidRPr="00607077">
        <w:rPr>
          <w:rFonts w:asciiTheme="minorHAnsi" w:eastAsia="Malgun Gothic" w:hAnsiTheme="minorHAnsi" w:cstheme="minorHAnsi"/>
        </w:rPr>
        <w:lastRenderedPageBreak/>
        <w:t>Clothing may not use or depict hate speech or offensive, negative, hurtful or explicit words or graphics.</w:t>
      </w:r>
    </w:p>
    <w:p w14:paraId="08EA4B95" w14:textId="77777777" w:rsidR="00607077" w:rsidRPr="00607077" w:rsidRDefault="00607077" w:rsidP="00607077">
      <w:pPr>
        <w:pStyle w:val="ListParagraph"/>
        <w:numPr>
          <w:ilvl w:val="0"/>
          <w:numId w:val="3"/>
        </w:numPr>
        <w:rPr>
          <w:rFonts w:asciiTheme="minorHAnsi" w:eastAsia="Malgun Gothic" w:hAnsiTheme="minorHAnsi" w:cstheme="minorHAnsi"/>
        </w:rPr>
      </w:pPr>
      <w:r w:rsidRPr="00607077">
        <w:rPr>
          <w:rFonts w:asciiTheme="minorHAnsi" w:eastAsia="Malgun Gothic" w:hAnsiTheme="minorHAnsi" w:cstheme="minorHAnsi"/>
        </w:rPr>
        <w:t>Athletic shoes must be worn in the gym.</w:t>
      </w:r>
    </w:p>
    <w:p w14:paraId="1F624209" w14:textId="77777777" w:rsidR="00607077" w:rsidRPr="00607077" w:rsidRDefault="00607077" w:rsidP="00607077">
      <w:pPr>
        <w:pStyle w:val="ListParagraph"/>
        <w:numPr>
          <w:ilvl w:val="0"/>
          <w:numId w:val="3"/>
        </w:numPr>
        <w:rPr>
          <w:rFonts w:asciiTheme="minorHAnsi" w:eastAsia="Malgun Gothic" w:hAnsiTheme="minorHAnsi" w:cstheme="minorHAnsi"/>
        </w:rPr>
      </w:pPr>
      <w:r w:rsidRPr="00607077">
        <w:rPr>
          <w:rFonts w:asciiTheme="minorHAnsi" w:eastAsia="Malgun Gothic" w:hAnsiTheme="minorHAnsi" w:cstheme="minorHAnsi"/>
        </w:rPr>
        <w:t xml:space="preserve">Swimsuits must be worn to enter the pool. Swimsuits must provide adequate coverage of all body parts; string bikinis may not be worn. Cover ups and shoes must be worn to and from the pool. </w:t>
      </w:r>
    </w:p>
    <w:p w14:paraId="178C21DF" w14:textId="77777777" w:rsidR="00607077" w:rsidRPr="00607077" w:rsidRDefault="00607077" w:rsidP="00607077">
      <w:pPr>
        <w:rPr>
          <w:rFonts w:asciiTheme="minorHAnsi" w:eastAsia="Malgun Gothic" w:hAnsiTheme="minorHAnsi" w:cstheme="minorHAnsi"/>
        </w:rPr>
      </w:pPr>
    </w:p>
    <w:p w14:paraId="75FC303D" w14:textId="7BBAD269" w:rsidR="00607077" w:rsidRPr="00607077" w:rsidRDefault="00607077" w:rsidP="00607077">
      <w:pPr>
        <w:rPr>
          <w:rFonts w:asciiTheme="minorHAnsi" w:eastAsia="Malgun Gothic" w:hAnsiTheme="minorHAnsi" w:cstheme="minorHAnsi"/>
        </w:rPr>
      </w:pPr>
      <w:r>
        <w:rPr>
          <w:rFonts w:asciiTheme="minorHAnsi" w:eastAsia="Malgun Gothic" w:hAnsiTheme="minorHAnsi" w:cstheme="minorHAnsi"/>
        </w:rPr>
        <w:t>Participant dress that does not follow these guidelines,</w:t>
      </w:r>
      <w:r w:rsidRPr="00607077">
        <w:rPr>
          <w:rFonts w:asciiTheme="minorHAnsi" w:eastAsia="Malgun Gothic" w:hAnsiTheme="minorHAnsi" w:cstheme="minorHAnsi"/>
        </w:rPr>
        <w:t xml:space="preserve"> or </w:t>
      </w:r>
      <w:r>
        <w:rPr>
          <w:rFonts w:asciiTheme="minorHAnsi" w:eastAsia="Malgun Gothic" w:hAnsiTheme="minorHAnsi" w:cstheme="minorHAnsi"/>
        </w:rPr>
        <w:t xml:space="preserve">that </w:t>
      </w:r>
      <w:r w:rsidRPr="00607077">
        <w:rPr>
          <w:rFonts w:asciiTheme="minorHAnsi" w:eastAsia="Malgun Gothic" w:hAnsiTheme="minorHAnsi" w:cstheme="minorHAnsi"/>
        </w:rPr>
        <w:t xml:space="preserve">could constitute a threat to the safety or health of participants, will not be permitted at Georgia Teen Institute. </w:t>
      </w:r>
    </w:p>
    <w:p w14:paraId="66D39842" w14:textId="77777777" w:rsidR="00607077" w:rsidRPr="00607077" w:rsidRDefault="00607077" w:rsidP="00607077">
      <w:pPr>
        <w:rPr>
          <w:rFonts w:asciiTheme="minorHAnsi" w:eastAsia="Malgun Gothic" w:hAnsiTheme="minorHAnsi" w:cstheme="minorHAnsi"/>
        </w:rPr>
      </w:pPr>
    </w:p>
    <w:p w14:paraId="5E84FECE" w14:textId="77777777" w:rsidR="00607077" w:rsidRPr="00607077" w:rsidRDefault="00607077" w:rsidP="00607077">
      <w:pPr>
        <w:rPr>
          <w:rFonts w:asciiTheme="minorHAnsi" w:eastAsia="Malgun Gothic" w:hAnsiTheme="minorHAnsi" w:cstheme="minorHAnsi"/>
        </w:rPr>
      </w:pPr>
      <w:r w:rsidRPr="00607077">
        <w:rPr>
          <w:rFonts w:asciiTheme="minorHAnsi" w:eastAsia="Malgun Gothic" w:hAnsiTheme="minorHAnsi" w:cstheme="minorHAnsi"/>
        </w:rPr>
        <w:t xml:space="preserve">Georgia Teen Institute Staff will determine final approval of appropriate attire. Participant </w:t>
      </w:r>
      <w:proofErr w:type="gramStart"/>
      <w:r w:rsidRPr="00607077">
        <w:rPr>
          <w:rFonts w:asciiTheme="minorHAnsi" w:eastAsia="Malgun Gothic" w:hAnsiTheme="minorHAnsi" w:cstheme="minorHAnsi"/>
        </w:rPr>
        <w:t>will be instructed</w:t>
      </w:r>
      <w:proofErr w:type="gramEnd"/>
      <w:r w:rsidRPr="00607077">
        <w:rPr>
          <w:rFonts w:asciiTheme="minorHAnsi" w:eastAsia="Malgun Gothic" w:hAnsiTheme="minorHAnsi" w:cstheme="minorHAnsi"/>
        </w:rPr>
        <w:t xml:space="preserve"> to immediately change their attire if it is inappropriate. </w:t>
      </w:r>
    </w:p>
    <w:bookmarkEnd w:id="1"/>
    <w:p w14:paraId="6C361AB6" w14:textId="77777777" w:rsidR="00607077" w:rsidRPr="00607077" w:rsidRDefault="00607077" w:rsidP="00607077">
      <w:pPr>
        <w:rPr>
          <w:rFonts w:asciiTheme="minorHAnsi" w:eastAsia="Malgun Gothic" w:hAnsiTheme="minorHAnsi" w:cstheme="minorHAnsi"/>
        </w:rPr>
      </w:pPr>
    </w:p>
    <w:p w14:paraId="327DCA5A" w14:textId="123FF545" w:rsidR="00607077" w:rsidRPr="00607077" w:rsidRDefault="00607077" w:rsidP="00607077">
      <w:pPr>
        <w:rPr>
          <w:rFonts w:asciiTheme="minorHAnsi" w:eastAsia="Malgun Gothic" w:hAnsiTheme="minorHAnsi" w:cstheme="minorHAnsi"/>
        </w:rPr>
      </w:pPr>
    </w:p>
    <w:p w14:paraId="339C161C" w14:textId="32C14505" w:rsidR="00607077" w:rsidRPr="00607077" w:rsidRDefault="00607077" w:rsidP="00607077">
      <w:pPr>
        <w:rPr>
          <w:rFonts w:asciiTheme="minorHAnsi" w:eastAsia="Malgun Gothic" w:hAnsiTheme="minorHAnsi" w:cstheme="minorHAnsi"/>
        </w:rPr>
      </w:pPr>
    </w:p>
    <w:sectPr w:rsidR="00607077" w:rsidRPr="00607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gfa Rotis Sans Serif">
    <w:altName w:val="Bodoni MT Condensed"/>
    <w:charset w:val="00"/>
    <w:family w:val="auto"/>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178FD"/>
    <w:multiLevelType w:val="hybridMultilevel"/>
    <w:tmpl w:val="A81A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A430F"/>
    <w:multiLevelType w:val="hybridMultilevel"/>
    <w:tmpl w:val="AA283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75DDD"/>
    <w:multiLevelType w:val="hybridMultilevel"/>
    <w:tmpl w:val="86F6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3C"/>
    <w:rsid w:val="000109B2"/>
    <w:rsid w:val="0001208F"/>
    <w:rsid w:val="00196B78"/>
    <w:rsid w:val="00607077"/>
    <w:rsid w:val="006633BD"/>
    <w:rsid w:val="006843F5"/>
    <w:rsid w:val="006C4296"/>
    <w:rsid w:val="006C603C"/>
    <w:rsid w:val="0075625A"/>
    <w:rsid w:val="00781142"/>
    <w:rsid w:val="00A17516"/>
    <w:rsid w:val="00A93A4A"/>
    <w:rsid w:val="00BC7A1B"/>
    <w:rsid w:val="00D15835"/>
    <w:rsid w:val="00F7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8BB362"/>
  <w15:docId w15:val="{95B20279-5DFB-402A-AE66-0A820A86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0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C6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58FA4-739E-4A8D-AFCE-4E6DB3B2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 Chapman</dc:creator>
  <cp:keywords/>
  <dc:description/>
  <cp:lastModifiedBy>Paula</cp:lastModifiedBy>
  <cp:revision>3</cp:revision>
  <dcterms:created xsi:type="dcterms:W3CDTF">2023-06-01T22:10:00Z</dcterms:created>
  <dcterms:modified xsi:type="dcterms:W3CDTF">2023-06-01T22:11:00Z</dcterms:modified>
</cp:coreProperties>
</file>